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3A11F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bookmarkStart w:id="0" w:name="_GoBack"/>
            <w:bookmarkEnd w:id="0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3A11F8" w:rsidRPr="003A11F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ΕΠΙΤΡΑΠΕΖΙΟ ΕΡΓΑΣΤΗΡΙΑΚΟ ΠΕΧΑΜΕΤΡΟ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A11F8" w:rsidRPr="008D329F" w:rsidTr="00D4292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Default="003A11F8" w:rsidP="003A11F8">
            <w:pPr>
              <w:suppressAutoHyphens w:val="0"/>
              <w:spacing w:after="0"/>
              <w:jc w:val="left"/>
              <w:rPr>
                <w:rFonts w:cs="Times New Roman"/>
                <w:color w:val="000000"/>
                <w:sz w:val="16"/>
                <w:szCs w:val="16"/>
                <w:lang w:val="el-GR" w:eastAsia="el-GR"/>
              </w:rPr>
            </w:pP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Πλήρες επιτραπέζιο εργαστηριακό </w:t>
            </w:r>
            <w:proofErr w:type="spellStart"/>
            <w:r w:rsidRPr="003A11F8">
              <w:rPr>
                <w:color w:val="000000"/>
                <w:sz w:val="16"/>
                <w:szCs w:val="16"/>
                <w:lang w:val="el-GR"/>
              </w:rPr>
              <w:t>Πεχάμετρο</w:t>
            </w:r>
            <w:proofErr w:type="spellEnd"/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για μέτρηση </w:t>
            </w:r>
            <w:r>
              <w:rPr>
                <w:color w:val="000000"/>
                <w:sz w:val="16"/>
                <w:szCs w:val="16"/>
              </w:rPr>
              <w:t>pH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>
              <w:rPr>
                <w:color w:val="000000"/>
                <w:sz w:val="16"/>
                <w:szCs w:val="16"/>
              </w:rPr>
              <w:t>mV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>, Θερμοκρασίας,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A11F8" w:rsidRPr="008D329F" w:rsidTr="00D4292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  <w:lang w:val="el-GR"/>
              </w:rPr>
            </w:pP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Να περιλαμβάνει ηλεκτρόδιο </w:t>
            </w:r>
            <w:r>
              <w:rPr>
                <w:color w:val="000000"/>
                <w:sz w:val="16"/>
                <w:szCs w:val="16"/>
              </w:rPr>
              <w:t>pH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με ενσωματωμένο αισθητήρα θερμοκρασίας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A11F8" w:rsidRPr="008D329F" w:rsidTr="00D4292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  <w:lang w:val="el-GR"/>
              </w:rPr>
            </w:pP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Να περιλαμβάνει </w:t>
            </w:r>
            <w:proofErr w:type="spellStart"/>
            <w:r w:rsidRPr="003A11F8">
              <w:rPr>
                <w:color w:val="000000"/>
                <w:sz w:val="16"/>
                <w:szCs w:val="16"/>
                <w:lang w:val="el-GR"/>
              </w:rPr>
              <w:t>στατώ</w:t>
            </w:r>
            <w:proofErr w:type="spellEnd"/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στήριξης των ηλεκτροδίων και του αισθητήρα θερμοκρασίας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A11F8" w:rsidRPr="008D329F" w:rsidTr="00D4292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  <w:lang w:val="el-GR"/>
              </w:rPr>
            </w:pP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Να διαθέτει αυτόματη αναγνώριση του </w:t>
            </w:r>
            <w:r>
              <w:rPr>
                <w:color w:val="000000"/>
                <w:sz w:val="16"/>
                <w:szCs w:val="16"/>
              </w:rPr>
              <w:t>pH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calibration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standard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Ph</w:t>
            </w:r>
            <w:proofErr w:type="spellEnd"/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buffer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βαθμονόμησης) με δυνατότητα </w:t>
            </w:r>
            <w:r>
              <w:rPr>
                <w:color w:val="000000"/>
                <w:sz w:val="16"/>
                <w:szCs w:val="16"/>
              </w:rPr>
              <w:t>calibration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1 - 3 σημείων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A11F8" w:rsidRPr="008D329F" w:rsidTr="00D42928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  <w:lang w:val="el-GR"/>
              </w:rPr>
            </w:pP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Να διαθέτει μεγάλη </w:t>
            </w:r>
            <w:r>
              <w:rPr>
                <w:color w:val="000000"/>
                <w:sz w:val="16"/>
                <w:szCs w:val="16"/>
              </w:rPr>
              <w:t>LCD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οθόνη 6’’ με ταυτόχρονη ένδειξη του </w:t>
            </w:r>
            <w:r>
              <w:rPr>
                <w:color w:val="000000"/>
                <w:sz w:val="16"/>
                <w:szCs w:val="16"/>
              </w:rPr>
              <w:t>pH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>
              <w:rPr>
                <w:color w:val="000000"/>
                <w:sz w:val="16"/>
                <w:szCs w:val="16"/>
              </w:rPr>
              <w:t>mV</w:t>
            </w:r>
            <w:r w:rsidRPr="003A11F8">
              <w:rPr>
                <w:color w:val="000000"/>
                <w:sz w:val="16"/>
                <w:szCs w:val="16"/>
                <w:lang w:val="el-GR"/>
              </w:rPr>
              <w:t xml:space="preserve"> και της θερμοκρασίας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A11F8" w:rsidRPr="008D329F" w:rsidTr="00D4292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Default="003A11F8" w:rsidP="003A11F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και </w:t>
            </w:r>
            <w:proofErr w:type="spellStart"/>
            <w:r>
              <w:rPr>
                <w:color w:val="000000"/>
                <w:sz w:val="16"/>
                <w:szCs w:val="16"/>
              </w:rPr>
              <w:t>της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θερμοκρ</w:t>
            </w:r>
            <w:proofErr w:type="spellEnd"/>
            <w:r>
              <w:rPr>
                <w:color w:val="000000"/>
                <w:sz w:val="16"/>
                <w:szCs w:val="16"/>
              </w:rPr>
              <w:t>ασίας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A11F8" w:rsidRPr="003A11F8" w:rsidTr="00C7766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  <w:lang w:val="el-GR"/>
              </w:rPr>
            </w:pPr>
            <w:r w:rsidRPr="003A11F8">
              <w:rPr>
                <w:color w:val="000000"/>
                <w:sz w:val="16"/>
                <w:szCs w:val="16"/>
                <w:lang w:val="el-GR"/>
              </w:rPr>
              <w:t>Να διαθέτει αυτόματη ή χειροκίνητη αντιστάθμιση θερμοκρασίας.</w:t>
            </w:r>
          </w:p>
        </w:tc>
        <w:tc>
          <w:tcPr>
            <w:tcW w:w="1080" w:type="dxa"/>
            <w:shd w:val="clear" w:color="auto" w:fill="auto"/>
          </w:tcPr>
          <w:p w:rsidR="003A11F8" w:rsidRDefault="003A11F8" w:rsidP="003A11F8">
            <w:pPr>
              <w:jc w:val="center"/>
            </w:pPr>
            <w:r w:rsidRPr="00AD06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A11F8" w:rsidRPr="003A11F8" w:rsidTr="00C7766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</w:rPr>
            </w:pPr>
            <w:r w:rsidRPr="003A11F8">
              <w:rPr>
                <w:color w:val="000000"/>
                <w:sz w:val="16"/>
                <w:szCs w:val="16"/>
              </w:rPr>
              <w:t xml:space="preserve">Να έχει τη δυνατότητα εμφάνισης των δεδομένων βαθμονόμησης </w:t>
            </w:r>
            <w:r>
              <w:rPr>
                <w:color w:val="000000"/>
                <w:sz w:val="16"/>
                <w:szCs w:val="16"/>
              </w:rPr>
              <w:t>pH</w:t>
            </w:r>
            <w:r w:rsidRPr="003A11F8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slope</w:t>
            </w:r>
            <w:r w:rsidRPr="003A11F8">
              <w:rPr>
                <w:color w:val="000000"/>
                <w:sz w:val="16"/>
                <w:szCs w:val="16"/>
              </w:rPr>
              <w:t xml:space="preserve"> %, </w:t>
            </w:r>
            <w:r>
              <w:rPr>
                <w:color w:val="000000"/>
                <w:sz w:val="16"/>
                <w:szCs w:val="16"/>
              </w:rPr>
              <w:t>offset</w:t>
            </w:r>
            <w:r w:rsidRPr="003A11F8">
              <w:rPr>
                <w:color w:val="000000"/>
                <w:sz w:val="16"/>
                <w:szCs w:val="16"/>
              </w:rPr>
              <w:t xml:space="preserve"> (</w:t>
            </w:r>
            <w:r>
              <w:rPr>
                <w:color w:val="000000"/>
                <w:sz w:val="16"/>
                <w:szCs w:val="16"/>
              </w:rPr>
              <w:t>mV</w:t>
            </w:r>
            <w:r w:rsidRPr="003A11F8">
              <w:rPr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3A11F8">
              <w:rPr>
                <w:color w:val="000000"/>
                <w:sz w:val="16"/>
                <w:szCs w:val="16"/>
              </w:rPr>
              <w:t>κτλ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A11F8" w:rsidRDefault="003A11F8" w:rsidP="003A11F8">
            <w:pPr>
              <w:jc w:val="center"/>
            </w:pPr>
            <w:r w:rsidRPr="00AD06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A11F8" w:rsidRPr="003A11F8" w:rsidTr="00C7766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</w:rPr>
            </w:pPr>
            <w:r w:rsidRPr="003A11F8">
              <w:rPr>
                <w:color w:val="000000"/>
                <w:sz w:val="16"/>
                <w:szCs w:val="16"/>
              </w:rPr>
              <w:t>Να έχει τα ακόλουθα τεχνικά χαρακτηριστικά:</w:t>
            </w:r>
          </w:p>
        </w:tc>
        <w:tc>
          <w:tcPr>
            <w:tcW w:w="1080" w:type="dxa"/>
            <w:shd w:val="clear" w:color="auto" w:fill="auto"/>
          </w:tcPr>
          <w:p w:rsidR="003A11F8" w:rsidRDefault="003A11F8" w:rsidP="003A11F8">
            <w:pPr>
              <w:jc w:val="center"/>
            </w:pPr>
            <w:r w:rsidRPr="00AD06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A11F8" w:rsidRPr="008D329F" w:rsidTr="00C7766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</w:rPr>
            </w:pPr>
            <w:r w:rsidRPr="003A11F8">
              <w:rPr>
                <w:color w:val="000000"/>
                <w:sz w:val="16"/>
                <w:szCs w:val="16"/>
              </w:rPr>
              <w:t xml:space="preserve">mV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color w:val="000000"/>
                <w:sz w:val="16"/>
                <w:szCs w:val="16"/>
              </w:rPr>
              <w:t>mV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Range: -1999 to +1999mV,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mV Resolution: 1mV,      </w:t>
            </w:r>
            <w:r w:rsidRPr="003A11F8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16"/>
                <w:szCs w:val="16"/>
              </w:rPr>
              <w:t>mV Accuracy: ± 0.1% Full Scale</w:t>
            </w:r>
          </w:p>
        </w:tc>
        <w:tc>
          <w:tcPr>
            <w:tcW w:w="1080" w:type="dxa"/>
            <w:shd w:val="clear" w:color="auto" w:fill="auto"/>
          </w:tcPr>
          <w:p w:rsidR="003A11F8" w:rsidRDefault="003A11F8" w:rsidP="003A11F8">
            <w:pPr>
              <w:jc w:val="center"/>
            </w:pPr>
            <w:r w:rsidRPr="00AD06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3A11F8" w:rsidRPr="008D329F" w:rsidTr="00C7766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</w:rPr>
            </w:pPr>
            <w:r w:rsidRPr="003A11F8">
              <w:rPr>
                <w:color w:val="000000"/>
                <w:sz w:val="16"/>
                <w:szCs w:val="16"/>
              </w:rPr>
              <w:t xml:space="preserve">pH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color w:val="000000"/>
                <w:sz w:val="16"/>
                <w:szCs w:val="16"/>
              </w:rPr>
              <w:t>pH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Range: -2.00 to 18.00 pH,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pH Resolution: 0.01pH</w:t>
            </w:r>
            <w:r w:rsidRPr="003A11F8">
              <w:rPr>
                <w:color w:val="000000"/>
                <w:sz w:val="16"/>
                <w:szCs w:val="16"/>
              </w:rPr>
      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16"/>
                <w:szCs w:val="16"/>
              </w:rPr>
              <w:t>pH Accuracy ±0.01 pH</w:t>
            </w:r>
          </w:p>
        </w:tc>
        <w:tc>
          <w:tcPr>
            <w:tcW w:w="1080" w:type="dxa"/>
            <w:shd w:val="clear" w:color="auto" w:fill="auto"/>
          </w:tcPr>
          <w:p w:rsidR="003A11F8" w:rsidRDefault="003A11F8" w:rsidP="003A11F8">
            <w:pPr>
              <w:jc w:val="center"/>
            </w:pPr>
            <w:r w:rsidRPr="00AD06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3A11F8" w:rsidRPr="008D329F" w:rsidTr="00C7766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</w:rPr>
            </w:pPr>
            <w:r w:rsidRPr="003A11F8">
              <w:rPr>
                <w:color w:val="000000"/>
                <w:sz w:val="16"/>
                <w:szCs w:val="16"/>
              </w:rPr>
              <w:t xml:space="preserve">Temperature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16"/>
                <w:szCs w:val="16"/>
              </w:rPr>
              <w:t>Temp. : -5° to 110°C,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Temp. Resolution : 0.1</w:t>
            </w:r>
            <w:r w:rsidRPr="003A11F8">
              <w:rPr>
                <w:color w:val="000000"/>
                <w:sz w:val="16"/>
                <w:szCs w:val="16"/>
              </w:rPr>
              <w:t xml:space="preserve">°C,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16"/>
                <w:szCs w:val="16"/>
              </w:rPr>
              <w:t>Temp. Accuracy: ±0.2</w:t>
            </w:r>
          </w:p>
        </w:tc>
        <w:tc>
          <w:tcPr>
            <w:tcW w:w="1080" w:type="dxa"/>
            <w:shd w:val="clear" w:color="auto" w:fill="auto"/>
          </w:tcPr>
          <w:p w:rsidR="003A11F8" w:rsidRDefault="003A11F8" w:rsidP="003A11F8">
            <w:pPr>
              <w:jc w:val="center"/>
            </w:pPr>
            <w:r w:rsidRPr="00AD06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A11F8" w:rsidRPr="003A11F8" w:rsidTr="00C7766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Pr="003A11F8" w:rsidRDefault="003A11F8" w:rsidP="003A11F8">
            <w:pPr>
              <w:rPr>
                <w:color w:val="000000"/>
                <w:sz w:val="16"/>
                <w:szCs w:val="16"/>
              </w:rPr>
            </w:pPr>
            <w:r w:rsidRPr="003A11F8">
              <w:rPr>
                <w:color w:val="000000"/>
                <w:sz w:val="16"/>
                <w:szCs w:val="16"/>
              </w:rPr>
              <w:t xml:space="preserve">Διαστάσεις (mm) – Βάρος,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16"/>
                <w:szCs w:val="16"/>
              </w:rPr>
              <w:t>L</w:t>
            </w:r>
            <w:r w:rsidRPr="003A11F8">
              <w:rPr>
                <w:color w:val="000000"/>
                <w:sz w:val="16"/>
                <w:szCs w:val="16"/>
              </w:rPr>
              <w:t>242</w:t>
            </w:r>
            <w:proofErr w:type="spellStart"/>
            <w:r>
              <w:rPr>
                <w:color w:val="000000"/>
                <w:sz w:val="16"/>
                <w:szCs w:val="16"/>
              </w:rPr>
              <w:t>xW</w:t>
            </w:r>
            <w:proofErr w:type="spellEnd"/>
            <w:r w:rsidRPr="003A11F8">
              <w:rPr>
                <w:color w:val="000000"/>
                <w:sz w:val="16"/>
                <w:szCs w:val="16"/>
              </w:rPr>
              <w:t>195</w:t>
            </w:r>
            <w:proofErr w:type="spellStart"/>
            <w:r>
              <w:rPr>
                <w:color w:val="000000"/>
                <w:sz w:val="16"/>
                <w:szCs w:val="16"/>
              </w:rPr>
              <w:t>xH</w:t>
            </w:r>
            <w:proofErr w:type="spellEnd"/>
            <w:r w:rsidRPr="003A11F8">
              <w:rPr>
                <w:color w:val="000000"/>
                <w:sz w:val="16"/>
                <w:szCs w:val="16"/>
              </w:rPr>
              <w:t>68 – 900</w:t>
            </w:r>
            <w:r>
              <w:rPr>
                <w:color w:val="000000"/>
                <w:sz w:val="16"/>
                <w:szCs w:val="16"/>
              </w:rPr>
              <w:t>g</w:t>
            </w:r>
          </w:p>
        </w:tc>
        <w:tc>
          <w:tcPr>
            <w:tcW w:w="1080" w:type="dxa"/>
            <w:shd w:val="clear" w:color="auto" w:fill="auto"/>
          </w:tcPr>
          <w:p w:rsidR="003A11F8" w:rsidRDefault="003A11F8" w:rsidP="003A11F8">
            <w:pPr>
              <w:jc w:val="center"/>
            </w:pPr>
            <w:r w:rsidRPr="00AD06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A11F8" w:rsidRPr="008D329F" w:rsidTr="00C7766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A11F8" w:rsidRPr="003A11F8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1F8" w:rsidRDefault="003A11F8" w:rsidP="003A11F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Να </w:t>
            </w:r>
            <w:proofErr w:type="spellStart"/>
            <w:r>
              <w:rPr>
                <w:color w:val="000000"/>
                <w:sz w:val="16"/>
                <w:szCs w:val="16"/>
              </w:rPr>
              <w:t>δι</w:t>
            </w:r>
            <w:proofErr w:type="spellEnd"/>
            <w:r>
              <w:rPr>
                <w:color w:val="000000"/>
                <w:sz w:val="16"/>
                <w:szCs w:val="16"/>
              </w:rPr>
              <w:t>αθέτει CE Mark</w:t>
            </w:r>
          </w:p>
        </w:tc>
        <w:tc>
          <w:tcPr>
            <w:tcW w:w="1080" w:type="dxa"/>
            <w:shd w:val="clear" w:color="auto" w:fill="auto"/>
          </w:tcPr>
          <w:p w:rsidR="003A11F8" w:rsidRDefault="003A11F8" w:rsidP="003A11F8">
            <w:pPr>
              <w:jc w:val="center"/>
            </w:pPr>
            <w:r w:rsidRPr="00AD068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A11F8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A11F8" w:rsidRPr="008D329F" w:rsidRDefault="003A11F8" w:rsidP="003A11F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A11F8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337A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95CFFB5</Template>
  <TotalTime>0</TotalTime>
  <Pages>1</Pages>
  <Words>979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2025-12-01T12:52:00Z</dcterms:created>
  <dcterms:modified xsi:type="dcterms:W3CDTF">2025-12-01T12:52:00Z</dcterms:modified>
</cp:coreProperties>
</file>